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E3" w:rsidRDefault="00CE0BE3" w:rsidP="00CE0BE3">
      <w:pPr>
        <w:rPr>
          <w:b/>
          <w:bCs/>
        </w:rPr>
      </w:pPr>
      <w:r>
        <w:rPr>
          <w:b/>
          <w:bCs/>
          <w:noProof/>
          <w:lang w:val="en-US"/>
        </w:rPr>
        <w:drawing>
          <wp:inline distT="0" distB="0" distL="0" distR="0">
            <wp:extent cx="2295525" cy="725446"/>
            <wp:effectExtent l="0" t="0" r="0" b="0"/>
            <wp:docPr id="1" name="Picture 1" descr="P:\Brand Assets\Logos\DoSeum_Logo_SM Big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Assets\Logos\DoSeum_Logo_SM Big T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091" cy="752171"/>
                    </a:xfrm>
                    <a:prstGeom prst="rect">
                      <a:avLst/>
                    </a:prstGeom>
                    <a:noFill/>
                    <a:ln>
                      <a:noFill/>
                    </a:ln>
                  </pic:spPr>
                </pic:pic>
              </a:graphicData>
            </a:graphic>
          </wp:inline>
        </w:drawing>
      </w:r>
    </w:p>
    <w:p w:rsidR="00CE0BE3" w:rsidRPr="00A03E87" w:rsidRDefault="00CE0BE3" w:rsidP="00632625">
      <w:pPr>
        <w:jc w:val="center"/>
        <w:rPr>
          <w:rFonts w:ascii="DIN Next LT Pro UltraLight" w:hAnsi="DIN Next LT Pro UltraLight"/>
          <w:b/>
          <w:sz w:val="28"/>
        </w:rPr>
      </w:pPr>
      <w:r w:rsidRPr="00A03E87">
        <w:rPr>
          <w:rFonts w:ascii="DIN Next LT Pro UltraLight" w:hAnsi="DIN Next LT Pro UltraLight"/>
          <w:b/>
          <w:bCs/>
          <w:sz w:val="28"/>
        </w:rPr>
        <w:t>CONFIDENTIALITY AGREEMENT</w:t>
      </w:r>
    </w:p>
    <w:p w:rsidR="00CE0BE3" w:rsidRPr="00A03E87" w:rsidRDefault="00CE0BE3" w:rsidP="00CE0BE3">
      <w:pPr>
        <w:rPr>
          <w:rFonts w:ascii="DIN Next LT Pro UltraLight" w:hAnsi="DIN Next LT Pro UltraLight"/>
          <w:b/>
        </w:rPr>
      </w:pPr>
      <w:bookmarkStart w:id="0" w:name="_GoBack"/>
      <w:bookmarkEnd w:id="0"/>
    </w:p>
    <w:p w:rsidR="00CE0BE3" w:rsidRPr="00A03E87" w:rsidRDefault="00CE0BE3" w:rsidP="00CE0BE3">
      <w:pPr>
        <w:pStyle w:val="PlainText"/>
        <w:ind w:firstLine="720"/>
        <w:jc w:val="both"/>
        <w:rPr>
          <w:rFonts w:ascii="DIN Next LT Pro UltraLight" w:hAnsi="DIN Next LT Pro UltraLight"/>
          <w:b/>
          <w:sz w:val="24"/>
          <w:szCs w:val="24"/>
        </w:rPr>
      </w:pPr>
      <w:r w:rsidRPr="00A03E87">
        <w:rPr>
          <w:rFonts w:ascii="DIN Next LT Pro UltraLight" w:hAnsi="DIN Next LT Pro UltraLight"/>
          <w:b/>
          <w:sz w:val="24"/>
          <w:szCs w:val="24"/>
        </w:rPr>
        <w:t xml:space="preserve">You and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know and agree that during the course of your </w:t>
      </w:r>
      <w:r w:rsidR="00632625" w:rsidRPr="00A03E87">
        <w:rPr>
          <w:rFonts w:ascii="DIN Next LT Pro UltraLight" w:hAnsi="DIN Next LT Pro UltraLight"/>
          <w:b/>
          <w:sz w:val="24"/>
          <w:szCs w:val="24"/>
        </w:rPr>
        <w:t xml:space="preserve">volunteer commitment </w:t>
      </w:r>
      <w:r w:rsidRPr="00A03E87">
        <w:rPr>
          <w:rFonts w:ascii="DIN Next LT Pro UltraLight" w:hAnsi="DIN Next LT Pro UltraLight"/>
          <w:b/>
          <w:sz w:val="24"/>
          <w:szCs w:val="24"/>
        </w:rPr>
        <w:t xml:space="preserve">with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you will be exposed to and otherwise have access to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DoSeum’s</w:t>
      </w:r>
      <w:proofErr w:type="spellEnd"/>
      <w:r w:rsidRPr="00A03E87">
        <w:rPr>
          <w:rFonts w:ascii="DIN Next LT Pro UltraLight" w:hAnsi="DIN Next LT Pro UltraLight"/>
          <w:b/>
          <w:sz w:val="24"/>
          <w:szCs w:val="24"/>
        </w:rPr>
        <w:t xml:space="preserve"> confidential and proprietary information, including information concerning the identity of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r w:rsidRPr="00A03E87">
        <w:rPr>
          <w:rFonts w:ascii="DIN Next LT Pro UltraLight" w:hAnsi="DIN Next LT Pro UltraLight"/>
          <w:b/>
          <w:sz w:val="24"/>
          <w:szCs w:val="24"/>
        </w:rPr>
        <w:t>’s</w:t>
      </w:r>
      <w:proofErr w:type="spellEnd"/>
      <w:r w:rsidRPr="00A03E87">
        <w:rPr>
          <w:rFonts w:ascii="DIN Next LT Pro UltraLight" w:hAnsi="DIN Next LT Pro UltraLight"/>
          <w:b/>
          <w:sz w:val="24"/>
          <w:szCs w:val="24"/>
        </w:rPr>
        <w:t xml:space="preserve"> existing customers, affiliates, consultants, clients, and business associates, as well as information concerning those customers’ internal procedures and confidential/proprietary information as well as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DoSeum’s</w:t>
      </w:r>
      <w:proofErr w:type="spellEnd"/>
      <w:r w:rsidRPr="00A03E87">
        <w:rPr>
          <w:rFonts w:ascii="DIN Next LT Pro UltraLight" w:hAnsi="DIN Next LT Pro UltraLight"/>
          <w:b/>
          <w:sz w:val="24"/>
          <w:szCs w:val="24"/>
        </w:rPr>
        <w:t xml:space="preserve"> pricing, and other confidential and proprietary information, which could cause competitive harm to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00632625" w:rsidRPr="00A03E87">
        <w:rPr>
          <w:rFonts w:ascii="DIN Next LT Pro UltraLight" w:hAnsi="DIN Next LT Pro UltraLight"/>
          <w:b/>
          <w:sz w:val="24"/>
          <w:szCs w:val="24"/>
        </w:rPr>
        <w:t xml:space="preserve"> </w:t>
      </w:r>
      <w:r w:rsidRPr="00A03E87">
        <w:rPr>
          <w:rFonts w:ascii="DIN Next LT Pro UltraLight" w:hAnsi="DIN Next LT Pro UltraLight"/>
          <w:b/>
          <w:sz w:val="24"/>
          <w:szCs w:val="24"/>
        </w:rPr>
        <w:t xml:space="preserve">if disclosed to a third-party not authorized by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to have such information.  </w:t>
      </w:r>
    </w:p>
    <w:p w:rsidR="00CE0BE3" w:rsidRPr="00A03E87" w:rsidRDefault="00CE0BE3" w:rsidP="00CE0BE3">
      <w:pPr>
        <w:pStyle w:val="PlainText"/>
        <w:ind w:firstLine="720"/>
        <w:jc w:val="both"/>
        <w:rPr>
          <w:rFonts w:ascii="DIN Next LT Pro UltraLight" w:hAnsi="DIN Next LT Pro UltraLight"/>
          <w:b/>
          <w:sz w:val="24"/>
          <w:szCs w:val="24"/>
        </w:rPr>
      </w:pPr>
    </w:p>
    <w:p w:rsidR="00CE0BE3" w:rsidRPr="00A03E87" w:rsidRDefault="00CE0BE3" w:rsidP="005003FC">
      <w:pPr>
        <w:rPr>
          <w:rFonts w:ascii="DIN Next LT Pro UltraLight" w:hAnsi="DIN Next LT Pro UltraLight"/>
        </w:rPr>
      </w:pPr>
      <w:r w:rsidRPr="00A03E87">
        <w:rPr>
          <w:rFonts w:ascii="DIN Next LT Pro UltraLight" w:hAnsi="DIN Next LT Pro UltraLight"/>
          <w:b/>
        </w:rPr>
        <w:t xml:space="preserve">You and </w:t>
      </w:r>
      <w:r w:rsidR="00632625" w:rsidRPr="00A03E87">
        <w:rPr>
          <w:rFonts w:ascii="DIN Next LT Pro UltraLight" w:hAnsi="DIN Next LT Pro UltraLight"/>
          <w:b/>
        </w:rPr>
        <w:t xml:space="preserve">The </w:t>
      </w:r>
      <w:proofErr w:type="spellStart"/>
      <w:r w:rsidR="00632625" w:rsidRPr="00A03E87">
        <w:rPr>
          <w:rFonts w:ascii="DIN Next LT Pro UltraLight" w:hAnsi="DIN Next LT Pro UltraLight"/>
          <w:b/>
        </w:rPr>
        <w:t>DoSeum</w:t>
      </w:r>
      <w:proofErr w:type="spellEnd"/>
      <w:r w:rsidRPr="00A03E87">
        <w:rPr>
          <w:rFonts w:ascii="DIN Next LT Pro UltraLight" w:hAnsi="DIN Next LT Pro UltraLight"/>
          <w:b/>
        </w:rPr>
        <w:t xml:space="preserve"> agree that such confidential and proprietary information is a valuable,</w:t>
      </w:r>
      <w:r w:rsidRPr="00A03E87">
        <w:rPr>
          <w:rFonts w:ascii="DIN Next LT Pro UltraLight" w:hAnsi="DIN Next LT Pro UltraLight"/>
        </w:rPr>
        <w:t xml:space="preserve"> special and unique asset of </w:t>
      </w:r>
      <w:r w:rsidR="00632625" w:rsidRPr="00A03E87">
        <w:rPr>
          <w:rFonts w:ascii="DIN Next LT Pro UltraLight" w:hAnsi="DIN Next LT Pro UltraLight"/>
        </w:rPr>
        <w:t xml:space="preserve">The </w:t>
      </w:r>
      <w:proofErr w:type="spellStart"/>
      <w:r w:rsidR="00632625" w:rsidRPr="00A03E87">
        <w:rPr>
          <w:rFonts w:ascii="DIN Next LT Pro UltraLight" w:hAnsi="DIN Next LT Pro UltraLight"/>
        </w:rPr>
        <w:t>DoSeum</w:t>
      </w:r>
      <w:r w:rsidRPr="00A03E87">
        <w:rPr>
          <w:rFonts w:ascii="DIN Next LT Pro UltraLight" w:hAnsi="DIN Next LT Pro UltraLight"/>
        </w:rPr>
        <w:t>’s</w:t>
      </w:r>
      <w:proofErr w:type="spellEnd"/>
      <w:r w:rsidRPr="00A03E87">
        <w:rPr>
          <w:rFonts w:ascii="DIN Next LT Pro UltraLight" w:hAnsi="DIN Next LT Pro UltraLight"/>
        </w:rPr>
        <w:t xml:space="preserve"> business, which has been developed and which will be developed </w:t>
      </w:r>
      <w:proofErr w:type="gramStart"/>
      <w:r w:rsidRPr="00A03E87">
        <w:rPr>
          <w:rFonts w:ascii="DIN Next LT Pro UltraLight" w:hAnsi="DIN Next LT Pro UltraLight"/>
        </w:rPr>
        <w:t>during the course of</w:t>
      </w:r>
      <w:proofErr w:type="gramEnd"/>
      <w:r w:rsidRPr="00A03E87">
        <w:rPr>
          <w:rFonts w:ascii="DIN Next LT Pro UltraLight" w:hAnsi="DIN Next LT Pro UltraLight"/>
        </w:rPr>
        <w:t xml:space="preserve"> your </w:t>
      </w:r>
      <w:r w:rsidR="00632625" w:rsidRPr="00A03E87">
        <w:rPr>
          <w:rFonts w:ascii="DIN Next LT Pro UltraLight" w:hAnsi="DIN Next LT Pro UltraLight"/>
        </w:rPr>
        <w:t>volunteer commitment</w:t>
      </w:r>
      <w:r w:rsidRPr="00A03E87">
        <w:rPr>
          <w:rFonts w:ascii="DIN Next LT Pro UltraLight" w:hAnsi="DIN Next LT Pro UltraLight"/>
        </w:rPr>
        <w:t xml:space="preserve"> by </w:t>
      </w:r>
      <w:r w:rsidR="00632625" w:rsidRPr="00A03E87">
        <w:rPr>
          <w:rFonts w:ascii="DIN Next LT Pro UltraLight" w:hAnsi="DIN Next LT Pro UltraLight"/>
        </w:rPr>
        <w:t xml:space="preserve">The </w:t>
      </w:r>
      <w:proofErr w:type="spellStart"/>
      <w:r w:rsidR="00632625" w:rsidRPr="00A03E87">
        <w:rPr>
          <w:rFonts w:ascii="DIN Next LT Pro UltraLight" w:hAnsi="DIN Next LT Pro UltraLight"/>
        </w:rPr>
        <w:t>DoSeum</w:t>
      </w:r>
      <w:proofErr w:type="spellEnd"/>
      <w:r w:rsidRPr="00A03E87">
        <w:rPr>
          <w:rFonts w:ascii="DIN Next LT Pro UltraLight" w:hAnsi="DIN Next LT Pro UltraLight"/>
        </w:rPr>
        <w:t xml:space="preserve"> through the expenditure by </w:t>
      </w:r>
      <w:r w:rsidR="00632625" w:rsidRPr="00A03E87">
        <w:rPr>
          <w:rFonts w:ascii="DIN Next LT Pro UltraLight" w:hAnsi="DIN Next LT Pro UltraLight"/>
        </w:rPr>
        <w:t xml:space="preserve">The </w:t>
      </w:r>
      <w:proofErr w:type="spellStart"/>
      <w:r w:rsidR="00632625" w:rsidRPr="00A03E87">
        <w:rPr>
          <w:rFonts w:ascii="DIN Next LT Pro UltraLight" w:hAnsi="DIN Next LT Pro UltraLight"/>
        </w:rPr>
        <w:t>DoSeum</w:t>
      </w:r>
      <w:proofErr w:type="spellEnd"/>
      <w:r w:rsidRPr="00A03E87">
        <w:rPr>
          <w:rFonts w:ascii="DIN Next LT Pro UltraLight" w:hAnsi="DIN Next LT Pro UltraLight"/>
        </w:rPr>
        <w:t xml:space="preserve"> of substantial time, money and effort.  </w:t>
      </w:r>
    </w:p>
    <w:p w:rsidR="00CE0BE3" w:rsidRPr="00A03E87" w:rsidRDefault="00CE0BE3" w:rsidP="00CE0BE3">
      <w:pPr>
        <w:pStyle w:val="PlainText"/>
        <w:ind w:firstLine="720"/>
        <w:jc w:val="both"/>
        <w:rPr>
          <w:rFonts w:ascii="DIN Next LT Pro UltraLight" w:hAnsi="DIN Next LT Pro UltraLight"/>
          <w:b/>
          <w:sz w:val="24"/>
          <w:szCs w:val="24"/>
        </w:rPr>
      </w:pPr>
    </w:p>
    <w:p w:rsidR="00CE0BE3" w:rsidRPr="00A03E87" w:rsidRDefault="00CE0BE3" w:rsidP="00CE0BE3">
      <w:pPr>
        <w:pStyle w:val="PlainText"/>
        <w:ind w:firstLine="720"/>
        <w:jc w:val="both"/>
        <w:rPr>
          <w:rFonts w:ascii="DIN Next LT Pro UltraLight" w:hAnsi="DIN Next LT Pro UltraLight"/>
          <w:b/>
          <w:sz w:val="24"/>
          <w:szCs w:val="24"/>
        </w:rPr>
      </w:pPr>
      <w:r w:rsidRPr="00A03E87">
        <w:rPr>
          <w:rFonts w:ascii="DIN Next LT Pro UltraLight" w:hAnsi="DIN Next LT Pro UltraLight"/>
          <w:b/>
          <w:sz w:val="24"/>
          <w:szCs w:val="24"/>
        </w:rPr>
        <w:t xml:space="preserve">You agree that you will not at any time or in any manner during or </w:t>
      </w:r>
      <w:proofErr w:type="gramStart"/>
      <w:r w:rsidRPr="00A03E87">
        <w:rPr>
          <w:rFonts w:ascii="DIN Next LT Pro UltraLight" w:hAnsi="DIN Next LT Pro UltraLight"/>
          <w:b/>
          <w:sz w:val="24"/>
          <w:szCs w:val="24"/>
        </w:rPr>
        <w:t>subsequent to</w:t>
      </w:r>
      <w:proofErr w:type="gramEnd"/>
      <w:r w:rsidRPr="00A03E87">
        <w:rPr>
          <w:rFonts w:ascii="DIN Next LT Pro UltraLight" w:hAnsi="DIN Next LT Pro UltraLight"/>
          <w:b/>
          <w:sz w:val="24"/>
          <w:szCs w:val="24"/>
        </w:rPr>
        <w:t xml:space="preserve"> your </w:t>
      </w:r>
      <w:r w:rsidR="00632625" w:rsidRPr="00A03E87">
        <w:rPr>
          <w:rFonts w:ascii="DIN Next LT Pro UltraLight" w:hAnsi="DIN Next LT Pro UltraLight"/>
          <w:b/>
          <w:sz w:val="24"/>
          <w:szCs w:val="24"/>
        </w:rPr>
        <w:t>volunteer commitment</w:t>
      </w:r>
      <w:r w:rsidRPr="00A03E87">
        <w:rPr>
          <w:rFonts w:ascii="DIN Next LT Pro UltraLight" w:hAnsi="DIN Next LT Pro UltraLight"/>
          <w:b/>
          <w:sz w:val="24"/>
          <w:szCs w:val="24"/>
        </w:rPr>
        <w:t xml:space="preserve"> with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00632625" w:rsidRPr="00A03E87">
        <w:rPr>
          <w:rFonts w:ascii="DIN Next LT Pro UltraLight" w:hAnsi="DIN Next LT Pro UltraLight"/>
          <w:b/>
          <w:sz w:val="24"/>
          <w:szCs w:val="24"/>
        </w:rPr>
        <w:t xml:space="preserve"> </w:t>
      </w:r>
      <w:r w:rsidRPr="00A03E87">
        <w:rPr>
          <w:rFonts w:ascii="DIN Next LT Pro UltraLight" w:hAnsi="DIN Next LT Pro UltraLight"/>
          <w:b/>
          <w:sz w:val="24"/>
          <w:szCs w:val="24"/>
        </w:rPr>
        <w:t xml:space="preserve">either directly or indirectly use such information for your personal benefit or disclose such information to anyone outside of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w:t>
      </w:r>
    </w:p>
    <w:p w:rsidR="00CE0BE3" w:rsidRPr="00A03E87" w:rsidRDefault="00CE0BE3" w:rsidP="00CE0BE3">
      <w:pPr>
        <w:pStyle w:val="PlainText"/>
        <w:jc w:val="both"/>
        <w:rPr>
          <w:rFonts w:ascii="DIN Next LT Pro UltraLight" w:hAnsi="DIN Next LT Pro UltraLight"/>
          <w:b/>
          <w:sz w:val="24"/>
          <w:szCs w:val="24"/>
        </w:rPr>
      </w:pPr>
    </w:p>
    <w:p w:rsidR="00CE0BE3" w:rsidRPr="00A03E87" w:rsidRDefault="00CE0BE3" w:rsidP="00CE0BE3">
      <w:pPr>
        <w:pStyle w:val="PlainText"/>
        <w:ind w:firstLine="720"/>
        <w:jc w:val="both"/>
        <w:rPr>
          <w:rFonts w:ascii="DIN Next LT Pro UltraLight" w:hAnsi="DIN Next LT Pro UltraLight"/>
          <w:b/>
          <w:sz w:val="24"/>
          <w:szCs w:val="24"/>
        </w:rPr>
      </w:pPr>
      <w:r w:rsidRPr="00A03E87">
        <w:rPr>
          <w:rFonts w:ascii="DIN Next LT Pro UltraLight" w:hAnsi="DIN Next LT Pro UltraLight"/>
          <w:b/>
          <w:sz w:val="24"/>
          <w:szCs w:val="24"/>
        </w:rPr>
        <w:t>You further agree that all records, docu</w:t>
      </w:r>
      <w:r w:rsidRPr="00A03E87">
        <w:rPr>
          <w:rFonts w:ascii="DIN Next LT Pro UltraLight" w:hAnsi="DIN Next LT Pro UltraLight"/>
          <w:b/>
          <w:sz w:val="24"/>
          <w:szCs w:val="24"/>
        </w:rPr>
        <w:softHyphen/>
        <w:t xml:space="preserve">ments, manuals, lists and other papers, or copies of same, given to you by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and relating to the business and prospective business of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are and shall remain the exclusive property of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You shall deliver same to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00632625" w:rsidRPr="00A03E87">
        <w:rPr>
          <w:rFonts w:ascii="DIN Next LT Pro UltraLight" w:hAnsi="DIN Next LT Pro UltraLight"/>
          <w:b/>
          <w:sz w:val="24"/>
          <w:szCs w:val="24"/>
        </w:rPr>
        <w:t xml:space="preserve"> </w:t>
      </w:r>
      <w:r w:rsidRPr="00A03E87">
        <w:rPr>
          <w:rFonts w:ascii="DIN Next LT Pro UltraLight" w:hAnsi="DIN Next LT Pro UltraLight"/>
          <w:b/>
          <w:sz w:val="24"/>
          <w:szCs w:val="24"/>
        </w:rPr>
        <w:t xml:space="preserve">upon demand and, in any event, upon termination of your </w:t>
      </w:r>
      <w:r w:rsidR="00632625" w:rsidRPr="00A03E87">
        <w:rPr>
          <w:rFonts w:ascii="DIN Next LT Pro UltraLight" w:hAnsi="DIN Next LT Pro UltraLight"/>
          <w:b/>
          <w:sz w:val="24"/>
          <w:szCs w:val="24"/>
        </w:rPr>
        <w:t>volunteer commitment</w:t>
      </w:r>
      <w:r w:rsidRPr="00A03E87">
        <w:rPr>
          <w:rFonts w:ascii="DIN Next LT Pro UltraLight" w:hAnsi="DIN Next LT Pro UltraLight"/>
          <w:b/>
          <w:sz w:val="24"/>
          <w:szCs w:val="24"/>
        </w:rPr>
        <w:t xml:space="preserve"> with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w:t>
      </w:r>
    </w:p>
    <w:p w:rsidR="00CE0BE3" w:rsidRPr="00A03E87" w:rsidRDefault="00CE0BE3" w:rsidP="00CE0BE3">
      <w:pPr>
        <w:pStyle w:val="PlainText"/>
        <w:jc w:val="both"/>
        <w:rPr>
          <w:rFonts w:ascii="DIN Next LT Pro UltraLight" w:hAnsi="DIN Next LT Pro UltraLight"/>
          <w:b/>
          <w:sz w:val="24"/>
          <w:szCs w:val="24"/>
        </w:rPr>
      </w:pPr>
    </w:p>
    <w:p w:rsidR="00CE0BE3" w:rsidRPr="00A03E87" w:rsidRDefault="00CE0BE3" w:rsidP="00632625">
      <w:pPr>
        <w:pStyle w:val="PlainText"/>
        <w:jc w:val="both"/>
        <w:rPr>
          <w:rFonts w:ascii="DIN Next LT Pro UltraLight" w:hAnsi="DIN Next LT Pro UltraLight"/>
          <w:b/>
          <w:sz w:val="24"/>
          <w:szCs w:val="24"/>
        </w:rPr>
      </w:pPr>
      <w:r w:rsidRPr="00A03E87">
        <w:rPr>
          <w:rFonts w:ascii="DIN Next LT Pro UltraLight" w:hAnsi="DIN Next LT Pro UltraLight"/>
          <w:b/>
          <w:sz w:val="24"/>
          <w:szCs w:val="24"/>
        </w:rPr>
        <w:tab/>
        <w:t xml:space="preserve">You agree that </w:t>
      </w:r>
      <w:r w:rsidR="00632625" w:rsidRPr="00A03E87">
        <w:rPr>
          <w:rFonts w:ascii="DIN Next LT Pro UltraLight" w:hAnsi="DIN Next LT Pro UltraLight"/>
          <w:b/>
          <w:sz w:val="24"/>
          <w:szCs w:val="24"/>
        </w:rPr>
        <w:t xml:space="preserve">The </w:t>
      </w:r>
      <w:proofErr w:type="spellStart"/>
      <w:r w:rsidR="00632625" w:rsidRPr="00A03E87">
        <w:rPr>
          <w:rFonts w:ascii="DIN Next LT Pro UltraLight" w:hAnsi="DIN Next LT Pro UltraLight"/>
          <w:b/>
          <w:sz w:val="24"/>
          <w:szCs w:val="24"/>
        </w:rPr>
        <w:t>DoSeum</w:t>
      </w:r>
      <w:proofErr w:type="spellEnd"/>
      <w:r w:rsidRPr="00A03E87">
        <w:rPr>
          <w:rFonts w:ascii="DIN Next LT Pro UltraLight" w:hAnsi="DIN Next LT Pro UltraLight"/>
          <w:b/>
          <w:sz w:val="24"/>
          <w:szCs w:val="24"/>
        </w:rPr>
        <w:t xml:space="preserve"> will be entitled to those damages it sustains if you violate this Agreement (including attorneys’ fees and related expenses).  You also realize that the obligations you are undertaking in this Agreement are in addition to and not in the place of those legal obligations that any </w:t>
      </w:r>
      <w:r w:rsidR="00632625" w:rsidRPr="00A03E87">
        <w:rPr>
          <w:rFonts w:ascii="DIN Next LT Pro UltraLight" w:hAnsi="DIN Next LT Pro UltraLight"/>
          <w:b/>
          <w:sz w:val="24"/>
          <w:szCs w:val="24"/>
        </w:rPr>
        <w:t>volunteer</w:t>
      </w:r>
      <w:r w:rsidRPr="00A03E87">
        <w:rPr>
          <w:rFonts w:ascii="DIN Next LT Pro UltraLight" w:hAnsi="DIN Next LT Pro UltraLight"/>
          <w:b/>
          <w:sz w:val="24"/>
          <w:szCs w:val="24"/>
        </w:rPr>
        <w:t xml:space="preserve"> owes by default to his or her </w:t>
      </w:r>
      <w:r w:rsidR="00632625" w:rsidRPr="00A03E87">
        <w:rPr>
          <w:rFonts w:ascii="DIN Next LT Pro UltraLight" w:hAnsi="DIN Next LT Pro UltraLight"/>
          <w:b/>
          <w:sz w:val="24"/>
          <w:szCs w:val="24"/>
        </w:rPr>
        <w:t>volunteer organization</w:t>
      </w:r>
      <w:r w:rsidRPr="00A03E87">
        <w:rPr>
          <w:rFonts w:ascii="DIN Next LT Pro UltraLight" w:hAnsi="DIN Next LT Pro UltraLight"/>
          <w:b/>
          <w:sz w:val="24"/>
          <w:szCs w:val="24"/>
        </w:rPr>
        <w:t xml:space="preserve">, including a fiduciary duty to place the </w:t>
      </w:r>
      <w:r w:rsidR="00632625" w:rsidRPr="00A03E87">
        <w:rPr>
          <w:rFonts w:ascii="DIN Next LT Pro UltraLight" w:hAnsi="DIN Next LT Pro UltraLight"/>
          <w:b/>
          <w:sz w:val="24"/>
          <w:szCs w:val="24"/>
        </w:rPr>
        <w:t>volunteer organization</w:t>
      </w:r>
      <w:r w:rsidRPr="00A03E87">
        <w:rPr>
          <w:rFonts w:ascii="DIN Next LT Pro UltraLight" w:hAnsi="DIN Next LT Pro UltraLight"/>
          <w:b/>
          <w:sz w:val="24"/>
          <w:szCs w:val="24"/>
        </w:rPr>
        <w:t xml:space="preserve">’s business interests ahead of the </w:t>
      </w:r>
      <w:r w:rsidR="00632625" w:rsidRPr="00A03E87">
        <w:rPr>
          <w:rFonts w:ascii="DIN Next LT Pro UltraLight" w:hAnsi="DIN Next LT Pro UltraLight"/>
          <w:b/>
          <w:sz w:val="24"/>
          <w:szCs w:val="24"/>
        </w:rPr>
        <w:t>volunteer</w:t>
      </w:r>
      <w:r w:rsidRPr="00A03E87">
        <w:rPr>
          <w:rFonts w:ascii="DIN Next LT Pro UltraLight" w:hAnsi="DIN Next LT Pro UltraLight"/>
          <w:b/>
          <w:sz w:val="24"/>
          <w:szCs w:val="24"/>
        </w:rPr>
        <w:t xml:space="preserve">’s personal interests. </w:t>
      </w:r>
    </w:p>
    <w:p w:rsidR="00CE0BE3" w:rsidRPr="00A03E87" w:rsidRDefault="00CE0BE3" w:rsidP="00CE0BE3">
      <w:pPr>
        <w:ind w:left="735"/>
        <w:jc w:val="both"/>
        <w:rPr>
          <w:rFonts w:ascii="DIN Next LT Pro UltraLight" w:hAnsi="DIN Next LT Pro UltraLight"/>
          <w:b/>
        </w:rPr>
      </w:pPr>
    </w:p>
    <w:p w:rsidR="00CE0BE3" w:rsidRPr="00A03E87" w:rsidRDefault="00632625" w:rsidP="00CE0BE3">
      <w:pPr>
        <w:ind w:left="735"/>
        <w:jc w:val="both"/>
        <w:rPr>
          <w:rFonts w:ascii="DIN Next LT Pro UltraLight" w:hAnsi="DIN Next LT Pro UltraLight"/>
          <w:b/>
        </w:rPr>
      </w:pPr>
      <w:r w:rsidRPr="00A03E87">
        <w:rPr>
          <w:rFonts w:ascii="DIN Next LT Pro UltraLight" w:hAnsi="DIN Next LT Pro UltraLight"/>
          <w:b/>
        </w:rPr>
        <w:t xml:space="preserve">Volunteer </w:t>
      </w:r>
      <w:r w:rsidR="00CE0BE3" w:rsidRPr="00A03E87">
        <w:rPr>
          <w:rFonts w:ascii="DIN Next LT Pro UltraLight" w:hAnsi="DIN Next LT Pro UltraLight"/>
          <w:b/>
        </w:rPr>
        <w:t xml:space="preserve">Signature: </w:t>
      </w:r>
      <w:r w:rsidRPr="00A03E87">
        <w:rPr>
          <w:rFonts w:ascii="DIN Next LT Pro UltraLight" w:hAnsi="DIN Next LT Pro UltraLight"/>
          <w:b/>
        </w:rPr>
        <w:t>________</w:t>
      </w:r>
      <w:r w:rsidR="00CE0BE3" w:rsidRPr="00A03E87">
        <w:rPr>
          <w:rFonts w:ascii="DIN Next LT Pro UltraLight" w:hAnsi="DIN Next LT Pro UltraLight"/>
          <w:b/>
        </w:rPr>
        <w:t>_____________________________</w:t>
      </w:r>
      <w:r w:rsidR="00CE0BE3" w:rsidRPr="00A03E87">
        <w:rPr>
          <w:rFonts w:ascii="DIN Next LT Pro UltraLight" w:hAnsi="DIN Next LT Pro UltraLight"/>
          <w:b/>
        </w:rPr>
        <w:tab/>
        <w:t>Date: ____________</w:t>
      </w:r>
    </w:p>
    <w:p w:rsidR="00CE0BE3" w:rsidRPr="00A03E87" w:rsidRDefault="00CE0BE3" w:rsidP="00CE0BE3">
      <w:pPr>
        <w:ind w:left="735"/>
        <w:jc w:val="both"/>
        <w:rPr>
          <w:rFonts w:ascii="DIN Next LT Pro UltraLight" w:hAnsi="DIN Next LT Pro UltraLight"/>
          <w:b/>
        </w:rPr>
      </w:pPr>
    </w:p>
    <w:p w:rsidR="00CE0BE3" w:rsidRPr="00A03E87" w:rsidRDefault="00CE0BE3" w:rsidP="00CE0BE3">
      <w:pPr>
        <w:ind w:left="735"/>
        <w:jc w:val="both"/>
        <w:rPr>
          <w:rFonts w:ascii="DIN Next LT Pro UltraLight" w:hAnsi="DIN Next LT Pro UltraLight"/>
          <w:b/>
        </w:rPr>
      </w:pPr>
    </w:p>
    <w:p w:rsidR="002B7BD3" w:rsidRPr="00A03E87" w:rsidRDefault="00632625" w:rsidP="00D043AD">
      <w:pPr>
        <w:ind w:left="735"/>
        <w:jc w:val="both"/>
        <w:rPr>
          <w:rFonts w:ascii="DIN Next LT Pro UltraLight" w:hAnsi="DIN Next LT Pro UltraLight"/>
          <w:b/>
        </w:rPr>
      </w:pPr>
      <w:r w:rsidRPr="00A03E87">
        <w:rPr>
          <w:rFonts w:ascii="DIN Next LT Pro UltraLight" w:hAnsi="DIN Next LT Pro UltraLight"/>
          <w:b/>
        </w:rPr>
        <w:t xml:space="preserve">Volunteer </w:t>
      </w:r>
      <w:r w:rsidR="00613CB3" w:rsidRPr="00A03E87">
        <w:rPr>
          <w:rFonts w:ascii="DIN Next LT Pro UltraLight" w:hAnsi="DIN Next LT Pro UltraLight"/>
          <w:b/>
        </w:rPr>
        <w:t xml:space="preserve">Full </w:t>
      </w:r>
      <w:r w:rsidR="00CE0BE3" w:rsidRPr="00A03E87">
        <w:rPr>
          <w:rFonts w:ascii="DIN Next LT Pro UltraLight" w:hAnsi="DIN Next LT Pro UltraLight"/>
          <w:b/>
        </w:rPr>
        <w:t>Name</w:t>
      </w:r>
      <w:r w:rsidR="00613CB3" w:rsidRPr="00A03E87">
        <w:rPr>
          <w:rFonts w:ascii="DIN Next LT Pro UltraLight" w:hAnsi="DIN Next LT Pro UltraLight"/>
          <w:b/>
        </w:rPr>
        <w:t xml:space="preserve"> (print)</w:t>
      </w:r>
      <w:r w:rsidR="00CE0BE3" w:rsidRPr="00A03E87">
        <w:rPr>
          <w:rFonts w:ascii="DIN Next LT Pro UltraLight" w:hAnsi="DIN Next LT Pro UltraLight"/>
          <w:b/>
        </w:rPr>
        <w:t>: ______________________________</w:t>
      </w:r>
    </w:p>
    <w:sectPr w:rsidR="002B7BD3" w:rsidRPr="00A03E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6BC" w:rsidRDefault="006D36BC" w:rsidP="00613CB3">
      <w:r>
        <w:separator/>
      </w:r>
    </w:p>
  </w:endnote>
  <w:endnote w:type="continuationSeparator" w:id="0">
    <w:p w:rsidR="006D36BC" w:rsidRDefault="006D36BC" w:rsidP="0061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IN Next LT Pro UltraLight">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A4" w:rsidRPr="00437BA4" w:rsidRDefault="00437BA4">
    <w:pPr>
      <w:pStyle w:val="Footer"/>
      <w:rPr>
        <w:rFonts w:ascii="DIN Next LT Pro UltraLight" w:hAnsi="DIN Next LT Pro UltraLight"/>
        <w:sz w:val="16"/>
      </w:rPr>
    </w:pPr>
    <w:r w:rsidRPr="00437BA4">
      <w:rPr>
        <w:rFonts w:ascii="DIN Next LT Pro UltraLight" w:hAnsi="DIN Next LT Pro UltraLight"/>
        <w:sz w:val="16"/>
      </w:rPr>
      <w:t>Updated 11/13/2017</w:t>
    </w:r>
  </w:p>
  <w:p w:rsidR="00437BA4" w:rsidRDefault="0043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6BC" w:rsidRDefault="006D36BC" w:rsidP="00613CB3">
      <w:r>
        <w:separator/>
      </w:r>
    </w:p>
  </w:footnote>
  <w:footnote w:type="continuationSeparator" w:id="0">
    <w:p w:rsidR="006D36BC" w:rsidRDefault="006D36BC" w:rsidP="0061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B3" w:rsidRPr="00613CB3" w:rsidRDefault="008E2614" w:rsidP="00613CB3">
    <w:pPr>
      <w:pStyle w:val="Header"/>
      <w:jc w:val="right"/>
      <w:rPr>
        <w:rFonts w:asciiTheme="minorHAnsi" w:hAnsiTheme="minorHAnsi"/>
        <w:b/>
        <w:i/>
        <w:sz w:val="22"/>
      </w:rPr>
    </w:pPr>
    <w:r>
      <w:rPr>
        <w:i/>
      </w:rPr>
      <w:t>All volunteers fill out this form</w:t>
    </w:r>
  </w:p>
  <w:p w:rsidR="00613CB3" w:rsidRDefault="00613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1C77F7"/>
    <w:rsid w:val="00437BA4"/>
    <w:rsid w:val="00470779"/>
    <w:rsid w:val="004800EC"/>
    <w:rsid w:val="004D6D11"/>
    <w:rsid w:val="005003FC"/>
    <w:rsid w:val="00613CB3"/>
    <w:rsid w:val="00632625"/>
    <w:rsid w:val="006D36BC"/>
    <w:rsid w:val="008E2614"/>
    <w:rsid w:val="00A03E87"/>
    <w:rsid w:val="00AC0B00"/>
    <w:rsid w:val="00CE0BE3"/>
    <w:rsid w:val="00D043AD"/>
    <w:rsid w:val="00EE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B6F65-D6A8-4EE2-9D8F-2D798C0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BE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E0BE3"/>
    <w:rPr>
      <w:rFonts w:ascii="Courier New" w:hAnsi="Courier New"/>
      <w:sz w:val="20"/>
      <w:szCs w:val="20"/>
      <w:lang w:val="en-US"/>
    </w:rPr>
  </w:style>
  <w:style w:type="character" w:customStyle="1" w:styleId="PlainTextChar">
    <w:name w:val="Plain Text Char"/>
    <w:basedOn w:val="DefaultParagraphFont"/>
    <w:link w:val="PlainText"/>
    <w:semiHidden/>
    <w:rsid w:val="00CE0BE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E0BE3"/>
    <w:rPr>
      <w:rFonts w:ascii="Tahoma" w:hAnsi="Tahoma" w:cs="Tahoma"/>
      <w:sz w:val="16"/>
      <w:szCs w:val="16"/>
    </w:rPr>
  </w:style>
  <w:style w:type="character" w:customStyle="1" w:styleId="BalloonTextChar">
    <w:name w:val="Balloon Text Char"/>
    <w:basedOn w:val="DefaultParagraphFont"/>
    <w:link w:val="BalloonText"/>
    <w:uiPriority w:val="99"/>
    <w:semiHidden/>
    <w:rsid w:val="00CE0BE3"/>
    <w:rPr>
      <w:rFonts w:ascii="Tahoma" w:eastAsia="Times New Roman" w:hAnsi="Tahoma" w:cs="Tahoma"/>
      <w:sz w:val="16"/>
      <w:szCs w:val="16"/>
      <w:lang w:val="en-CA"/>
    </w:rPr>
  </w:style>
  <w:style w:type="paragraph" w:styleId="Header">
    <w:name w:val="header"/>
    <w:basedOn w:val="Normal"/>
    <w:link w:val="HeaderChar"/>
    <w:uiPriority w:val="99"/>
    <w:unhideWhenUsed/>
    <w:rsid w:val="00613CB3"/>
    <w:pPr>
      <w:tabs>
        <w:tab w:val="center" w:pos="4680"/>
        <w:tab w:val="right" w:pos="9360"/>
      </w:tabs>
    </w:pPr>
  </w:style>
  <w:style w:type="character" w:customStyle="1" w:styleId="HeaderChar">
    <w:name w:val="Header Char"/>
    <w:basedOn w:val="DefaultParagraphFont"/>
    <w:link w:val="Header"/>
    <w:uiPriority w:val="99"/>
    <w:rsid w:val="00613CB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613CB3"/>
    <w:pPr>
      <w:tabs>
        <w:tab w:val="center" w:pos="4680"/>
        <w:tab w:val="right" w:pos="9360"/>
      </w:tabs>
    </w:pPr>
  </w:style>
  <w:style w:type="character" w:customStyle="1" w:styleId="FooterChar">
    <w:name w:val="Footer Char"/>
    <w:basedOn w:val="DefaultParagraphFont"/>
    <w:link w:val="Footer"/>
    <w:uiPriority w:val="99"/>
    <w:rsid w:val="00613CB3"/>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Antonio Children's Museum</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Assistant</dc:creator>
  <cp:lastModifiedBy>Lindsey Payne</cp:lastModifiedBy>
  <cp:revision>8</cp:revision>
  <cp:lastPrinted>2017-11-13T20:04:00Z</cp:lastPrinted>
  <dcterms:created xsi:type="dcterms:W3CDTF">2016-10-14T19:29:00Z</dcterms:created>
  <dcterms:modified xsi:type="dcterms:W3CDTF">2017-11-13T22:57:00Z</dcterms:modified>
</cp:coreProperties>
</file>